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72" w:rsidRDefault="005A6BE7" w:rsidP="005A6BE7">
      <w:pPr>
        <w:ind w:firstLine="567"/>
        <w:jc w:val="center"/>
        <w:rPr>
          <w:rFonts w:ascii="Arial" w:eastAsia="Times New Roman" w:hAnsi="Arial" w:cs="Times New Roman"/>
          <w:sz w:val="32"/>
          <w:szCs w:val="32"/>
          <w:shd w:val="clear" w:color="auto" w:fill="FFFFFF"/>
        </w:rPr>
      </w:pPr>
      <w:r>
        <w:rPr>
          <w:rFonts w:ascii="Arial" w:eastAsia="Times New Roman" w:hAnsi="Arial" w:cs="Times New Roman"/>
          <w:b/>
          <w:sz w:val="32"/>
          <w:szCs w:val="32"/>
          <w:shd w:val="clear" w:color="auto" w:fill="FFFFFF"/>
        </w:rPr>
        <w:t xml:space="preserve">Отчет Главы сельского поселения Красная Поляна муниципального района </w:t>
      </w:r>
      <w:proofErr w:type="spellStart"/>
      <w:r>
        <w:rPr>
          <w:rFonts w:ascii="Arial" w:eastAsia="Times New Roman" w:hAnsi="Arial" w:cs="Times New Roman"/>
          <w:b/>
          <w:sz w:val="32"/>
          <w:szCs w:val="32"/>
          <w:shd w:val="clear" w:color="auto" w:fill="FFFFFF"/>
        </w:rPr>
        <w:t>Пестравский</w:t>
      </w:r>
      <w:proofErr w:type="spellEnd"/>
      <w:r>
        <w:rPr>
          <w:rFonts w:ascii="Arial" w:eastAsia="Times New Roman" w:hAnsi="Arial" w:cs="Times New Roman"/>
          <w:b/>
          <w:sz w:val="32"/>
          <w:szCs w:val="32"/>
          <w:shd w:val="clear" w:color="auto" w:fill="FFFFFF"/>
        </w:rPr>
        <w:t xml:space="preserve"> Самарской области за 201</w:t>
      </w:r>
      <w:r w:rsidRPr="004771F3">
        <w:rPr>
          <w:rFonts w:ascii="Arial" w:eastAsia="Times New Roman" w:hAnsi="Arial" w:cs="Times New Roman"/>
          <w:b/>
          <w:sz w:val="32"/>
          <w:szCs w:val="32"/>
          <w:shd w:val="clear" w:color="auto" w:fill="FFFFFF"/>
        </w:rPr>
        <w:t>5</w:t>
      </w:r>
      <w:r>
        <w:rPr>
          <w:rFonts w:ascii="Arial" w:eastAsia="Times New Roman" w:hAnsi="Arial" w:cs="Times New Roman"/>
          <w:b/>
          <w:sz w:val="32"/>
          <w:szCs w:val="32"/>
          <w:shd w:val="clear" w:color="auto" w:fill="FFFFFF"/>
        </w:rPr>
        <w:t xml:space="preserve"> года</w:t>
      </w:r>
      <w:r>
        <w:rPr>
          <w:rFonts w:ascii="Arial" w:eastAsia="Times New Roman" w:hAnsi="Arial" w:cs="Times New Roman"/>
          <w:sz w:val="32"/>
          <w:szCs w:val="32"/>
          <w:shd w:val="clear" w:color="auto" w:fill="FFFFFF"/>
        </w:rPr>
        <w:t>.</w:t>
      </w:r>
    </w:p>
    <w:p w:rsidR="004F1E72" w:rsidRDefault="004F1E72"/>
    <w:p w:rsidR="004F1E72" w:rsidRDefault="004F1E72"/>
    <w:p w:rsidR="004F1E72" w:rsidRPr="00BA3A03" w:rsidRDefault="005A6BE7" w:rsidP="00BA3A03">
      <w:pPr>
        <w:rPr>
          <w:rFonts w:eastAsia="Times New Roman" w:cs="Times New Roman"/>
          <w:sz w:val="32"/>
          <w:szCs w:val="32"/>
          <w:shd w:val="clear" w:color="auto" w:fill="FFFFFF"/>
        </w:rPr>
      </w:pPr>
      <w:proofErr w:type="gramStart"/>
      <w:r w:rsidRPr="00BA3A03">
        <w:rPr>
          <w:rFonts w:eastAsia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BA3A03">
        <w:rPr>
          <w:rFonts w:eastAsia="Times New Roman" w:cs="Times New Roman"/>
          <w:sz w:val="32"/>
          <w:szCs w:val="32"/>
          <w:shd w:val="clear" w:color="auto" w:fill="FFFFFF"/>
        </w:rPr>
        <w:t xml:space="preserve">. Красная Поляна                                      29/02/2016г                     </w:t>
      </w:r>
    </w:p>
    <w:p w:rsidR="004F1E72" w:rsidRDefault="005A6BE7">
      <w:pPr>
        <w:rPr>
          <w:rFonts w:ascii="Arial" w:eastAsia="Times New Roman" w:hAnsi="Arial" w:cs="Times New Roman"/>
          <w:sz w:val="32"/>
          <w:szCs w:val="32"/>
          <w:shd w:val="clear" w:color="auto" w:fill="FFFFFF"/>
        </w:rPr>
      </w:pPr>
      <w:r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                           </w:t>
      </w:r>
    </w:p>
    <w:p w:rsidR="004F1E72" w:rsidRDefault="005A6BE7" w:rsidP="005A6BE7">
      <w:pPr>
        <w:jc w:val="center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Уважаемые односельчане!</w:t>
      </w:r>
    </w:p>
    <w:p w:rsidR="004F1E72" w:rsidRDefault="005A6BE7" w:rsidP="005A6BE7">
      <w:pPr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                                      </w:t>
      </w:r>
    </w:p>
    <w:p w:rsidR="004F1E72" w:rsidRDefault="005A6BE7" w:rsidP="00B353AB">
      <w:pPr>
        <w:pStyle w:val="a4"/>
        <w:spacing w:after="0" w:line="240" w:lineRule="auto"/>
        <w:ind w:firstLine="567"/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Представляя свой отчет о работе администрации  сельского </w:t>
      </w:r>
      <w:proofErr w:type="gramStart"/>
      <w:r>
        <w:rPr>
          <w:rFonts w:eastAsia="Times New Roman" w:cs="Times New Roman"/>
          <w:sz w:val="30"/>
          <w:szCs w:val="30"/>
          <w:shd w:val="clear" w:color="auto" w:fill="FFFFFF"/>
        </w:rPr>
        <w:t>поселения</w:t>
      </w:r>
      <w:proofErr w:type="gram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Красная Поляна за 2015 год постараюсь отразить основные моменты в деятельности администрации за прошедший год, обозначить существующие проблемные вопросы и пути их решения. На мой взгляд, такая форма взаимодействия с общественностью и жителями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</w:p>
    <w:p w:rsidR="004F1E72" w:rsidRDefault="005A6BE7" w:rsidP="00B353A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</w:t>
      </w:r>
      <w:proofErr w:type="spellStart"/>
      <w:r>
        <w:rPr>
          <w:sz w:val="30"/>
          <w:szCs w:val="30"/>
        </w:rPr>
        <w:t>Федерации»</w:t>
      </w:r>
      <w:proofErr w:type="gramStart"/>
      <w:r>
        <w:rPr>
          <w:sz w:val="30"/>
          <w:szCs w:val="30"/>
        </w:rPr>
        <w:t>,У</w:t>
      </w:r>
      <w:proofErr w:type="gramEnd"/>
      <w:r>
        <w:rPr>
          <w:sz w:val="30"/>
          <w:szCs w:val="30"/>
        </w:rPr>
        <w:t>ставом</w:t>
      </w:r>
      <w:proofErr w:type="spellEnd"/>
      <w:r>
        <w:rPr>
          <w:sz w:val="30"/>
          <w:szCs w:val="30"/>
        </w:rPr>
        <w:t xml:space="preserve"> сельского поселения Красная Поляна, </w:t>
      </w: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федеральными законами, законами Самарской области, нормативно-правовыми актами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Пестравского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муниципального района, сельского поселения Красная Поляна и решениями Собрания представителей сельского поселения Красная Поляна. </w:t>
      </w:r>
    </w:p>
    <w:p w:rsidR="004F1E72" w:rsidRDefault="005A6BE7" w:rsidP="00B353AB">
      <w:pPr>
        <w:pStyle w:val="a4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Эти полномочия осуществляются путем организации повседневной работы администрации сельского поселения, подготовке нормативно-правовых документов,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4F1E72" w:rsidRDefault="004771F3" w:rsidP="00B353AB">
      <w:pPr>
        <w:pStyle w:val="a4"/>
        <w:tabs>
          <w:tab w:val="left" w:pos="567"/>
        </w:tabs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5A6BE7">
        <w:rPr>
          <w:sz w:val="30"/>
          <w:szCs w:val="30"/>
        </w:rPr>
        <w:t>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</w:t>
      </w:r>
    </w:p>
    <w:p w:rsidR="004F1E72" w:rsidRDefault="004771F3" w:rsidP="00B353AB">
      <w:pPr>
        <w:pStyle w:val="a4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5A6BE7">
        <w:rPr>
          <w:sz w:val="30"/>
          <w:szCs w:val="30"/>
        </w:rPr>
        <w:t xml:space="preserve"> Для информирования населения о деятельности администрации сельского поселения используется официальный сайт администрации муниципального района </w:t>
      </w:r>
      <w:proofErr w:type="spellStart"/>
      <w:r w:rsidR="005A6BE7">
        <w:rPr>
          <w:sz w:val="30"/>
          <w:szCs w:val="30"/>
        </w:rPr>
        <w:t>Пестравский</w:t>
      </w:r>
      <w:proofErr w:type="spellEnd"/>
      <w:r w:rsidR="005A6BE7">
        <w:rPr>
          <w:sz w:val="30"/>
          <w:szCs w:val="30"/>
        </w:rPr>
        <w:t>, где размещаются нормативные документы.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За истекший период поступило много обращений жителей сел нашего поселения. Вопросы, по которым обращаются граждане, в основном, касаются полномочий сельского поселения – это ремонт уличного освещения, водоснабжения, благоустройство, вывоз мусора,  землепользование.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За 2015 год выдано 907 справок (о  проживании,  по  земле,  о  составе  семьи, и  т.д.). </w:t>
      </w:r>
    </w:p>
    <w:p w:rsidR="004F1E72" w:rsidRDefault="005A6BE7" w:rsidP="00B353AB">
      <w:pPr>
        <w:pStyle w:val="a4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рамках правотворческой деятельности администрации сельского поселения Красная Поляна за отчетный период принято 46 постановлений, распоряжений по основной деятельности - 64.</w:t>
      </w:r>
    </w:p>
    <w:p w:rsidR="004F1E72" w:rsidRDefault="005A6BE7" w:rsidP="00B353AB">
      <w:pPr>
        <w:pStyle w:val="a4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Представительным органом  сельского поселения Красная Поляна является Собрание представителей</w:t>
      </w:r>
      <w:proofErr w:type="gramStart"/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Принято 30 нормативно-правовых актов. Основное направление: бюджет, налоги, изменения в Устав и правила застройки и землепользования. Все нормативно-правовые документы обнародуются, размещаются на официальном сайте муниципального района </w:t>
      </w:r>
      <w:proofErr w:type="spellStart"/>
      <w:r>
        <w:rPr>
          <w:sz w:val="30"/>
          <w:szCs w:val="30"/>
        </w:rPr>
        <w:t>Пестравский</w:t>
      </w:r>
      <w:proofErr w:type="spellEnd"/>
      <w:r>
        <w:rPr>
          <w:sz w:val="30"/>
          <w:szCs w:val="30"/>
        </w:rPr>
        <w:t>, а также районной газете «Степь» и  на информационном стенде в администрации сельского поселения.</w:t>
      </w:r>
    </w:p>
    <w:p w:rsidR="004F1E72" w:rsidRDefault="005A6BE7" w:rsidP="00B353AB">
      <w:pPr>
        <w:pStyle w:val="a4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Проекты решений собрания, постановления администрации направляются в прокуратуру района для правовой экспертизы.</w:t>
      </w:r>
    </w:p>
    <w:p w:rsidR="004F1E72" w:rsidRDefault="005A6BE7" w:rsidP="00B353AB">
      <w:pPr>
        <w:pStyle w:val="a4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  </w:t>
      </w: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    Администрацией сельского поселения Красная Поляна осуществляется исполнение отдельных государственных полномочий в части ведения первичного  воинского учета.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Учет граждан, пребывающих в запасе, и граждан, подлежащих   призыву на военную службу в ВС РФ, в администрации организован в соответствии с требованиями Федерального закона от 28.03.1998г. №53-ФЗ «О воинской обязанности и военной службе», Постановления Правительства РФ от 27.11.2006г. №719 «Об утверждении положения о воинском учете».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      В нашем поселении на воинском учете по состоянию на 01.01.2016 года состоят 227 человека, в том числе: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офицеров – 8,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lastRenderedPageBreak/>
        <w:t>сержантов и солдат 202,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призывников  и допризывников 12,</w:t>
      </w:r>
    </w:p>
    <w:p w:rsidR="004F1E72" w:rsidRDefault="005A6BE7" w:rsidP="00B353AB">
      <w:pPr>
        <w:pStyle w:val="a4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проходят службу в рядах Российской Армии 2 человека.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федерального  бюджета.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В 2015 году размер субвенций на осуществление первичного воинского учета на территориях, где отсутствуют военные комиссариаты, составил 67 800 руб. </w:t>
      </w:r>
    </w:p>
    <w:p w:rsidR="004F1E72" w:rsidRDefault="00F00AC6" w:rsidP="00B353AB">
      <w:pPr>
        <w:ind w:firstLine="567"/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</w:t>
      </w:r>
      <w:r w:rsidR="005A6BE7">
        <w:rPr>
          <w:rFonts w:eastAsia="Times New Roman" w:cs="Times New Roman"/>
          <w:sz w:val="30"/>
          <w:szCs w:val="30"/>
          <w:shd w:val="clear" w:color="auto" w:fill="FFFFFF"/>
        </w:rPr>
        <w:t xml:space="preserve">В состав сельского </w:t>
      </w:r>
      <w:proofErr w:type="gramStart"/>
      <w:r w:rsidR="005A6BE7">
        <w:rPr>
          <w:rFonts w:eastAsia="Times New Roman" w:cs="Times New Roman"/>
          <w:sz w:val="30"/>
          <w:szCs w:val="30"/>
          <w:shd w:val="clear" w:color="auto" w:fill="FFFFFF"/>
        </w:rPr>
        <w:t>поселения</w:t>
      </w:r>
      <w:proofErr w:type="gramEnd"/>
      <w:r w:rsidR="005A6BE7">
        <w:rPr>
          <w:rFonts w:eastAsia="Times New Roman" w:cs="Times New Roman"/>
          <w:sz w:val="30"/>
          <w:szCs w:val="30"/>
          <w:shd w:val="clear" w:color="auto" w:fill="FFFFFF"/>
        </w:rPr>
        <w:t xml:space="preserve"> Красная Поляна входя 4 населенных пункта: с. Красная Поляна, с. </w:t>
      </w:r>
      <w:proofErr w:type="spellStart"/>
      <w:r w:rsidR="005A6BE7">
        <w:rPr>
          <w:rFonts w:eastAsia="Times New Roman" w:cs="Times New Roman"/>
          <w:sz w:val="30"/>
          <w:szCs w:val="30"/>
          <w:shd w:val="clear" w:color="auto" w:fill="FFFFFF"/>
        </w:rPr>
        <w:t>Идакра</w:t>
      </w:r>
      <w:proofErr w:type="spellEnd"/>
      <w:r w:rsidR="005A6BE7">
        <w:rPr>
          <w:rFonts w:eastAsia="Times New Roman" w:cs="Times New Roman"/>
          <w:sz w:val="30"/>
          <w:szCs w:val="30"/>
          <w:shd w:val="clear" w:color="auto" w:fill="FFFFFF"/>
        </w:rPr>
        <w:t xml:space="preserve">, пос. </w:t>
      </w:r>
      <w:proofErr w:type="spellStart"/>
      <w:r w:rsidR="005A6BE7">
        <w:rPr>
          <w:rFonts w:eastAsia="Times New Roman" w:cs="Times New Roman"/>
          <w:sz w:val="30"/>
          <w:szCs w:val="30"/>
          <w:shd w:val="clear" w:color="auto" w:fill="FFFFFF"/>
        </w:rPr>
        <w:t>Воронцовский</w:t>
      </w:r>
      <w:proofErr w:type="spellEnd"/>
      <w:r w:rsidR="005A6BE7">
        <w:rPr>
          <w:rFonts w:eastAsia="Times New Roman" w:cs="Times New Roman"/>
          <w:sz w:val="30"/>
          <w:szCs w:val="30"/>
          <w:shd w:val="clear" w:color="auto" w:fill="FFFFFF"/>
        </w:rPr>
        <w:t xml:space="preserve"> и пос. Вольно-Пролетарский. </w:t>
      </w:r>
    </w:p>
    <w:p w:rsidR="004F1E72" w:rsidRDefault="005A6BE7" w:rsidP="00B353AB">
      <w:pPr>
        <w:shd w:val="clear" w:color="auto" w:fill="FFFFFF"/>
        <w:ind w:left="137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 xml:space="preserve">На территории сельского поселения Красная Поляна расположены и функционируют   </w:t>
      </w:r>
      <w:r>
        <w:rPr>
          <w:color w:val="000000"/>
          <w:spacing w:val="-1"/>
          <w:sz w:val="30"/>
          <w:szCs w:val="30"/>
        </w:rPr>
        <w:t>следующие производственные подразделения и организации:</w:t>
      </w:r>
    </w:p>
    <w:p w:rsidR="004F1E72" w:rsidRDefault="005A6BE7" w:rsidP="00B353AB">
      <w:pPr>
        <w:shd w:val="clear" w:color="auto" w:fill="FFFFFF"/>
        <w:ind w:left="166"/>
        <w:jc w:val="both"/>
        <w:rPr>
          <w:color w:val="000000"/>
          <w:spacing w:val="226"/>
          <w:sz w:val="30"/>
          <w:szCs w:val="30"/>
        </w:rPr>
      </w:pPr>
      <w:r>
        <w:rPr>
          <w:color w:val="000000"/>
          <w:spacing w:val="226"/>
          <w:sz w:val="30"/>
          <w:szCs w:val="30"/>
        </w:rPr>
        <w:t xml:space="preserve">1ООО «Нива» </w:t>
      </w:r>
    </w:p>
    <w:p w:rsidR="004F1E72" w:rsidRDefault="005A6BE7" w:rsidP="00B353AB">
      <w:pPr>
        <w:shd w:val="clear" w:color="auto" w:fill="FFFFFF"/>
        <w:spacing w:before="7"/>
        <w:ind w:left="130"/>
        <w:jc w:val="both"/>
        <w:rPr>
          <w:color w:val="000000"/>
          <w:spacing w:val="97"/>
          <w:sz w:val="30"/>
          <w:szCs w:val="30"/>
        </w:rPr>
      </w:pPr>
      <w:r>
        <w:rPr>
          <w:color w:val="000000"/>
          <w:spacing w:val="97"/>
          <w:sz w:val="30"/>
          <w:szCs w:val="30"/>
        </w:rPr>
        <w:t>2. 3 КФХ</w:t>
      </w:r>
    </w:p>
    <w:p w:rsidR="004F1E72" w:rsidRDefault="005A6BE7" w:rsidP="00B353AB">
      <w:pPr>
        <w:shd w:val="clear" w:color="auto" w:fill="FFFFFF"/>
        <w:jc w:val="both"/>
        <w:rPr>
          <w:color w:val="000000"/>
          <w:spacing w:val="-1"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color w:val="000000"/>
          <w:spacing w:val="-1"/>
          <w:sz w:val="30"/>
          <w:szCs w:val="30"/>
        </w:rPr>
        <w:t xml:space="preserve">3. </w:t>
      </w:r>
      <w:proofErr w:type="gramStart"/>
      <w:r>
        <w:rPr>
          <w:color w:val="000000"/>
          <w:spacing w:val="-1"/>
          <w:sz w:val="30"/>
          <w:szCs w:val="30"/>
        </w:rPr>
        <w:t>Красно-Полянский</w:t>
      </w:r>
      <w:proofErr w:type="gramEnd"/>
      <w:r>
        <w:rPr>
          <w:color w:val="000000"/>
          <w:spacing w:val="-1"/>
          <w:sz w:val="30"/>
          <w:szCs w:val="30"/>
        </w:rPr>
        <w:t xml:space="preserve"> филиал СОШ с. </w:t>
      </w:r>
      <w:proofErr w:type="spellStart"/>
      <w:r>
        <w:rPr>
          <w:color w:val="000000"/>
          <w:spacing w:val="-1"/>
          <w:sz w:val="30"/>
          <w:szCs w:val="30"/>
        </w:rPr>
        <w:t>Марьевки</w:t>
      </w:r>
      <w:proofErr w:type="spellEnd"/>
    </w:p>
    <w:p w:rsidR="004F1E72" w:rsidRDefault="005A6BE7" w:rsidP="00B353AB">
      <w:pPr>
        <w:shd w:val="clear" w:color="auto" w:fill="FFFFFF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  4. </w:t>
      </w:r>
      <w:proofErr w:type="spellStart"/>
      <w:r>
        <w:rPr>
          <w:color w:val="000000"/>
          <w:spacing w:val="-1"/>
          <w:sz w:val="30"/>
          <w:szCs w:val="30"/>
        </w:rPr>
        <w:t>Идакринский</w:t>
      </w:r>
      <w:proofErr w:type="spellEnd"/>
      <w:r>
        <w:rPr>
          <w:color w:val="000000"/>
          <w:spacing w:val="-1"/>
          <w:sz w:val="30"/>
          <w:szCs w:val="30"/>
        </w:rPr>
        <w:t xml:space="preserve"> филиал СОШ с. </w:t>
      </w:r>
      <w:proofErr w:type="spellStart"/>
      <w:r>
        <w:rPr>
          <w:color w:val="000000"/>
          <w:spacing w:val="-1"/>
          <w:sz w:val="30"/>
          <w:szCs w:val="30"/>
        </w:rPr>
        <w:t>Марьевки</w:t>
      </w:r>
      <w:proofErr w:type="spellEnd"/>
    </w:p>
    <w:p w:rsidR="004F1E72" w:rsidRDefault="005A6BE7" w:rsidP="00B353AB">
      <w:pPr>
        <w:shd w:val="clear" w:color="auto" w:fill="FFFFFF"/>
        <w:spacing w:before="7"/>
        <w:ind w:left="122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5. </w:t>
      </w:r>
      <w:proofErr w:type="gramStart"/>
      <w:r>
        <w:rPr>
          <w:color w:val="000000"/>
          <w:spacing w:val="-1"/>
          <w:sz w:val="30"/>
          <w:szCs w:val="30"/>
        </w:rPr>
        <w:t>Красно-Полянский</w:t>
      </w:r>
      <w:proofErr w:type="gramEnd"/>
      <w:r>
        <w:rPr>
          <w:color w:val="000000"/>
          <w:spacing w:val="-1"/>
          <w:sz w:val="30"/>
          <w:szCs w:val="30"/>
        </w:rPr>
        <w:t xml:space="preserve"> СДК</w:t>
      </w:r>
    </w:p>
    <w:p w:rsidR="004F1E72" w:rsidRDefault="005A6BE7" w:rsidP="00B353AB">
      <w:pPr>
        <w:shd w:val="clear" w:color="auto" w:fill="FFFFFF"/>
        <w:ind w:left="108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6. </w:t>
      </w:r>
      <w:proofErr w:type="spellStart"/>
      <w:r>
        <w:rPr>
          <w:color w:val="000000"/>
          <w:spacing w:val="-1"/>
          <w:sz w:val="30"/>
          <w:szCs w:val="30"/>
        </w:rPr>
        <w:t>Идакринский</w:t>
      </w:r>
      <w:proofErr w:type="spellEnd"/>
      <w:r>
        <w:rPr>
          <w:color w:val="000000"/>
          <w:spacing w:val="-1"/>
          <w:sz w:val="30"/>
          <w:szCs w:val="30"/>
        </w:rPr>
        <w:t xml:space="preserve"> СДК</w:t>
      </w:r>
    </w:p>
    <w:p w:rsidR="004F1E72" w:rsidRDefault="005A6BE7" w:rsidP="00B353AB">
      <w:pPr>
        <w:shd w:val="clear" w:color="auto" w:fill="FFFFFF"/>
        <w:ind w:left="108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7. Детский сад в </w:t>
      </w:r>
      <w:proofErr w:type="spellStart"/>
      <w:r>
        <w:rPr>
          <w:color w:val="000000"/>
          <w:spacing w:val="-3"/>
          <w:sz w:val="30"/>
          <w:szCs w:val="30"/>
        </w:rPr>
        <w:t>с</w:t>
      </w:r>
      <w:proofErr w:type="gramStart"/>
      <w:r>
        <w:rPr>
          <w:color w:val="000000"/>
          <w:spacing w:val="-3"/>
          <w:sz w:val="30"/>
          <w:szCs w:val="30"/>
        </w:rPr>
        <w:t>.И</w:t>
      </w:r>
      <w:proofErr w:type="gramEnd"/>
      <w:r>
        <w:rPr>
          <w:color w:val="000000"/>
          <w:spacing w:val="-3"/>
          <w:sz w:val="30"/>
          <w:szCs w:val="30"/>
        </w:rPr>
        <w:t>дакра</w:t>
      </w:r>
      <w:proofErr w:type="spellEnd"/>
    </w:p>
    <w:p w:rsidR="004F1E72" w:rsidRDefault="005A6BE7" w:rsidP="00B353AB">
      <w:pPr>
        <w:shd w:val="clear" w:color="auto" w:fill="FFFFFF"/>
        <w:ind w:left="108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8. Детский сад в </w:t>
      </w:r>
      <w:proofErr w:type="spellStart"/>
      <w:r>
        <w:rPr>
          <w:color w:val="000000"/>
          <w:spacing w:val="-3"/>
          <w:sz w:val="30"/>
          <w:szCs w:val="30"/>
        </w:rPr>
        <w:t>с</w:t>
      </w:r>
      <w:proofErr w:type="gramStart"/>
      <w:r>
        <w:rPr>
          <w:color w:val="000000"/>
          <w:spacing w:val="-3"/>
          <w:sz w:val="30"/>
          <w:szCs w:val="30"/>
        </w:rPr>
        <w:t>.К</w:t>
      </w:r>
      <w:proofErr w:type="gramEnd"/>
      <w:r>
        <w:rPr>
          <w:color w:val="000000"/>
          <w:spacing w:val="-3"/>
          <w:sz w:val="30"/>
          <w:szCs w:val="30"/>
        </w:rPr>
        <w:t>расная</w:t>
      </w:r>
      <w:proofErr w:type="spellEnd"/>
      <w:r>
        <w:rPr>
          <w:color w:val="000000"/>
          <w:spacing w:val="-3"/>
          <w:sz w:val="30"/>
          <w:szCs w:val="30"/>
        </w:rPr>
        <w:t xml:space="preserve"> Поляна</w:t>
      </w:r>
    </w:p>
    <w:p w:rsidR="004F1E72" w:rsidRDefault="005A6BE7" w:rsidP="00B353AB">
      <w:pPr>
        <w:shd w:val="clear" w:color="auto" w:fill="FFFFFF"/>
        <w:ind w:left="108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9. 2 библиотеки</w:t>
      </w:r>
    </w:p>
    <w:p w:rsidR="004F1E72" w:rsidRDefault="005A6BE7" w:rsidP="00B353AB">
      <w:pPr>
        <w:shd w:val="clear" w:color="auto" w:fill="FFFFFF"/>
        <w:ind w:left="101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10. 2 филиала УСЗН</w:t>
      </w:r>
    </w:p>
    <w:p w:rsidR="004F1E72" w:rsidRDefault="005A6BE7" w:rsidP="00B353AB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color w:val="000000"/>
          <w:spacing w:val="-2"/>
          <w:sz w:val="30"/>
          <w:szCs w:val="30"/>
        </w:rPr>
        <w:t xml:space="preserve">11. 4 магазина </w:t>
      </w:r>
    </w:p>
    <w:p w:rsidR="004F1E72" w:rsidRDefault="005A6BE7" w:rsidP="00B353AB">
      <w:pPr>
        <w:shd w:val="clear" w:color="auto" w:fill="FFFFFF"/>
        <w:spacing w:before="7"/>
        <w:ind w:left="122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12. 2 АТС</w:t>
      </w:r>
    </w:p>
    <w:p w:rsidR="004F1E72" w:rsidRDefault="005A6BE7" w:rsidP="00B353AB">
      <w:pPr>
        <w:shd w:val="clear" w:color="auto" w:fill="FFFFFF"/>
        <w:ind w:left="115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13. 2 отделения связи</w:t>
      </w:r>
    </w:p>
    <w:p w:rsidR="004F1E72" w:rsidRDefault="005A6BE7" w:rsidP="00B353AB">
      <w:pPr>
        <w:shd w:val="clear" w:color="auto" w:fill="FFFFFF"/>
        <w:tabs>
          <w:tab w:val="left" w:pos="497"/>
        </w:tabs>
        <w:spacing w:before="7"/>
        <w:jc w:val="both"/>
        <w:rPr>
          <w:color w:val="000000"/>
          <w:spacing w:val="12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   14. </w:t>
      </w:r>
      <w:r>
        <w:rPr>
          <w:color w:val="000000"/>
          <w:spacing w:val="12"/>
          <w:sz w:val="30"/>
          <w:szCs w:val="30"/>
        </w:rPr>
        <w:t xml:space="preserve">2 </w:t>
      </w:r>
      <w:proofErr w:type="spellStart"/>
      <w:r>
        <w:rPr>
          <w:color w:val="000000"/>
          <w:spacing w:val="12"/>
          <w:sz w:val="30"/>
          <w:szCs w:val="30"/>
        </w:rPr>
        <w:t>ФАПа</w:t>
      </w:r>
      <w:proofErr w:type="spellEnd"/>
    </w:p>
    <w:p w:rsidR="004F1E72" w:rsidRDefault="00F00AC6" w:rsidP="00B353AB">
      <w:pPr>
        <w:shd w:val="clear" w:color="auto" w:fill="FFFFFF"/>
        <w:ind w:left="72" w:firstLine="495"/>
        <w:jc w:val="both"/>
        <w:rPr>
          <w:rFonts w:eastAsia="Times New Roman" w:cs="Times New Roman"/>
          <w:color w:val="000000"/>
          <w:spacing w:val="-2"/>
          <w:sz w:val="30"/>
          <w:szCs w:val="30"/>
          <w:shd w:val="clear" w:color="auto" w:fill="FFFFFF"/>
        </w:rPr>
      </w:pPr>
      <w:r>
        <w:rPr>
          <w:color w:val="000000"/>
          <w:spacing w:val="-1"/>
          <w:sz w:val="30"/>
          <w:szCs w:val="30"/>
        </w:rPr>
        <w:t xml:space="preserve"> </w:t>
      </w:r>
      <w:r w:rsidR="005A6BE7">
        <w:rPr>
          <w:color w:val="000000"/>
          <w:spacing w:val="1"/>
          <w:sz w:val="30"/>
          <w:szCs w:val="30"/>
        </w:rPr>
        <w:t xml:space="preserve">Это те предприятия и </w:t>
      </w:r>
      <w:proofErr w:type="gramStart"/>
      <w:r w:rsidR="005A6BE7">
        <w:rPr>
          <w:color w:val="000000"/>
          <w:spacing w:val="1"/>
          <w:sz w:val="30"/>
          <w:szCs w:val="30"/>
        </w:rPr>
        <w:t>организации</w:t>
      </w:r>
      <w:proofErr w:type="gramEnd"/>
      <w:r w:rsidR="005A6BE7">
        <w:rPr>
          <w:color w:val="000000"/>
          <w:spacing w:val="1"/>
          <w:sz w:val="30"/>
          <w:szCs w:val="30"/>
        </w:rPr>
        <w:t xml:space="preserve"> которые дают жителям нашего села </w:t>
      </w:r>
      <w:r w:rsidR="005A6BE7">
        <w:rPr>
          <w:color w:val="000000"/>
          <w:sz w:val="30"/>
          <w:szCs w:val="30"/>
        </w:rPr>
        <w:t xml:space="preserve">работу, учат наших детей, организуют наш досуг, обеспечивают нас </w:t>
      </w:r>
      <w:r w:rsidR="005A6BE7">
        <w:rPr>
          <w:rFonts w:eastAsia="Times New Roman" w:cs="Times New Roman"/>
          <w:color w:val="000000"/>
          <w:spacing w:val="-2"/>
          <w:sz w:val="30"/>
          <w:szCs w:val="30"/>
          <w:shd w:val="clear" w:color="auto" w:fill="FFFFFF"/>
        </w:rPr>
        <w:t>продуктами питания, товарами первой необходимости, помогают нашим пенсионерам.</w:t>
      </w:r>
    </w:p>
    <w:p w:rsidR="004F1E72" w:rsidRDefault="005A6BE7" w:rsidP="00B353AB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pacing w:val="-2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-2"/>
          <w:sz w:val="30"/>
          <w:szCs w:val="30"/>
          <w:shd w:val="clear" w:color="auto" w:fill="FFFFFF"/>
        </w:rPr>
        <w:t>Демографическая ситуация в сельском поселении Красная Поляна, характеризуется снижением численности населения по причине естественной и миграционной убыли населения.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lastRenderedPageBreak/>
        <w:t>На территории сельского поселения Красная Поляна, на 01.01.2016 г. зарегистрировано 951 человека, что по сравнению 2014 г. меньше на 3 человек.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В том числе:  </w:t>
      </w:r>
      <w:proofErr w:type="gramStart"/>
      <w:r>
        <w:rPr>
          <w:rFonts w:eastAsia="Times New Roman" w:cs="Times New Roman"/>
          <w:sz w:val="30"/>
          <w:szCs w:val="30"/>
          <w:shd w:val="clear" w:color="auto" w:fill="FFFFFF"/>
        </w:rPr>
        <w:t>с</w:t>
      </w:r>
      <w:proofErr w:type="gram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. </w:t>
      </w:r>
      <w:proofErr w:type="gramStart"/>
      <w:r>
        <w:rPr>
          <w:rFonts w:eastAsia="Times New Roman" w:cs="Times New Roman"/>
          <w:sz w:val="30"/>
          <w:szCs w:val="30"/>
          <w:shd w:val="clear" w:color="auto" w:fill="FFFFFF"/>
        </w:rPr>
        <w:t>Красная</w:t>
      </w:r>
      <w:proofErr w:type="gram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Поляна – 508 жит. 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                           с. </w:t>
      </w:r>
      <w:proofErr w:type="spellStart"/>
      <w:r>
        <w:rPr>
          <w:rFonts w:eastAsia="Times New Roman" w:cs="Times New Roman"/>
          <w:sz w:val="30"/>
          <w:szCs w:val="30"/>
          <w:shd w:val="clear" w:color="auto" w:fill="FFFFFF"/>
        </w:rPr>
        <w:t>Идакра</w:t>
      </w:r>
      <w:proofErr w:type="spell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              -  394 жит. 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                           пос. </w:t>
      </w:r>
      <w:proofErr w:type="spellStart"/>
      <w:r>
        <w:rPr>
          <w:rFonts w:eastAsia="Times New Roman" w:cs="Times New Roman"/>
          <w:sz w:val="30"/>
          <w:szCs w:val="30"/>
          <w:shd w:val="clear" w:color="auto" w:fill="FFFFFF"/>
        </w:rPr>
        <w:t>Воронцовский</w:t>
      </w:r>
      <w:proofErr w:type="spell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– 45 жит. 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                           пос. </w:t>
      </w:r>
      <w:proofErr w:type="gramStart"/>
      <w:r>
        <w:rPr>
          <w:rFonts w:eastAsia="Times New Roman" w:cs="Times New Roman"/>
          <w:sz w:val="30"/>
          <w:szCs w:val="30"/>
          <w:shd w:val="clear" w:color="auto" w:fill="FFFFFF"/>
        </w:rPr>
        <w:t>Вольно-Пролетарский</w:t>
      </w:r>
      <w:proofErr w:type="gram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– 4  жит.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Из них мужчин   -  472 чел., женщин  -  479 чел. 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пенсионеров по возрасту - 255  чел., что составляет 26% от общей численности населения.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Детей до 18 лет -142 чел., 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Несовершеннолетних от 14 до 18 лет   - 24 чел.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Семей   - 364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Многодетных  -  9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Одиноких родителей - 16.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Семей имеющих ребенка-инвалида  - 2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Инвалидов 56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Ветеранов Великой Отечественной войны  - 21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Вдов участников войны - 3</w:t>
      </w:r>
    </w:p>
    <w:p w:rsidR="004F1E72" w:rsidRDefault="005A6BE7" w:rsidP="00B353AB">
      <w:pPr>
        <w:jc w:val="both"/>
        <w:rPr>
          <w:rFonts w:eastAsia="Times New Roman" w:cs="Times New Roman"/>
          <w:b/>
          <w:sz w:val="30"/>
          <w:szCs w:val="30"/>
          <w:shd w:val="clear" w:color="auto" w:fill="FFFFFF"/>
        </w:rPr>
      </w:pPr>
      <w:r>
        <w:rPr>
          <w:rFonts w:eastAsia="Times New Roman" w:cs="Times New Roman"/>
          <w:b/>
          <w:sz w:val="30"/>
          <w:szCs w:val="30"/>
          <w:shd w:val="clear" w:color="auto" w:fill="FFFFFF"/>
        </w:rPr>
        <w:t>Трудоспособное население    –    554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Мужчины (от 16 до 60 лет)   -     298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Женщины (от16 до 55 лет)    -     256</w:t>
      </w:r>
    </w:p>
    <w:p w:rsidR="004F1E72" w:rsidRDefault="005A6BE7" w:rsidP="00B353AB">
      <w:pPr>
        <w:jc w:val="both"/>
        <w:rPr>
          <w:rFonts w:eastAsia="Times New Roman" w:cs="Times New Roman"/>
          <w:b/>
          <w:sz w:val="30"/>
          <w:szCs w:val="30"/>
          <w:shd w:val="clear" w:color="auto" w:fill="FFFFFF"/>
        </w:rPr>
      </w:pPr>
      <w:r>
        <w:rPr>
          <w:rFonts w:eastAsia="Times New Roman" w:cs="Times New Roman"/>
          <w:b/>
          <w:sz w:val="30"/>
          <w:szCs w:val="30"/>
          <w:shd w:val="clear" w:color="auto" w:fill="FFFFFF"/>
        </w:rPr>
        <w:t>Работающие на территории поселения    -  112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Мужчины                                      51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Женщин                                         61</w:t>
      </w:r>
    </w:p>
    <w:p w:rsidR="004F1E72" w:rsidRDefault="005A6BE7" w:rsidP="00B353AB">
      <w:pPr>
        <w:jc w:val="both"/>
        <w:rPr>
          <w:rFonts w:eastAsia="Times New Roman" w:cs="Times New Roman"/>
          <w:b/>
          <w:sz w:val="30"/>
          <w:szCs w:val="30"/>
          <w:shd w:val="clear" w:color="auto" w:fill="FFFFFF"/>
        </w:rPr>
      </w:pPr>
      <w:r>
        <w:rPr>
          <w:rFonts w:eastAsia="Times New Roman" w:cs="Times New Roman"/>
          <w:b/>
          <w:sz w:val="30"/>
          <w:szCs w:val="30"/>
          <w:shd w:val="clear" w:color="auto" w:fill="FFFFFF"/>
        </w:rPr>
        <w:t>Работающие за пределами поселения работают  - 1</w:t>
      </w:r>
      <w:r w:rsidRPr="004771F3">
        <w:rPr>
          <w:rFonts w:eastAsia="Times New Roman" w:cs="Times New Roman"/>
          <w:b/>
          <w:sz w:val="30"/>
          <w:szCs w:val="30"/>
          <w:shd w:val="clear" w:color="auto" w:fill="FFFFFF"/>
        </w:rPr>
        <w:t>61</w:t>
      </w:r>
      <w:r>
        <w:rPr>
          <w:rFonts w:eastAsia="Times New Roman" w:cs="Times New Roman"/>
          <w:b/>
          <w:sz w:val="30"/>
          <w:szCs w:val="30"/>
          <w:shd w:val="clear" w:color="auto" w:fill="FFFFFF"/>
        </w:rPr>
        <w:t>чел.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Мужчин                                         118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>Женщин                                         43</w:t>
      </w:r>
    </w:p>
    <w:p w:rsidR="004F1E72" w:rsidRDefault="005A6BE7" w:rsidP="00B353AB">
      <w:pPr>
        <w:jc w:val="both"/>
        <w:rPr>
          <w:rFonts w:eastAsia="Times New Roman" w:cs="Times New Roman"/>
          <w:b/>
          <w:sz w:val="30"/>
          <w:szCs w:val="30"/>
          <w:shd w:val="clear" w:color="auto" w:fill="FFFFFF"/>
        </w:rPr>
      </w:pPr>
      <w:r>
        <w:rPr>
          <w:rFonts w:eastAsia="Times New Roman" w:cs="Times New Roman"/>
          <w:b/>
          <w:sz w:val="30"/>
          <w:szCs w:val="30"/>
          <w:shd w:val="clear" w:color="auto" w:fill="FFFFFF"/>
        </w:rPr>
        <w:t>Зарегистрированы в Центре Занятости Населения в качестве безработных: 32   (5.7 %)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Красная Поляна -  11 </w:t>
      </w:r>
      <w:proofErr w:type="spellStart"/>
      <w:r>
        <w:rPr>
          <w:rFonts w:eastAsia="Times New Roman" w:cs="Times New Roman"/>
          <w:sz w:val="30"/>
          <w:szCs w:val="30"/>
          <w:shd w:val="clear" w:color="auto" w:fill="FFFFFF"/>
        </w:rPr>
        <w:t>безраб</w:t>
      </w:r>
      <w:proofErr w:type="spellEnd"/>
      <w:r>
        <w:rPr>
          <w:rFonts w:eastAsia="Times New Roman" w:cs="Times New Roman"/>
          <w:sz w:val="30"/>
          <w:szCs w:val="30"/>
          <w:shd w:val="clear" w:color="auto" w:fill="FFFFFF"/>
        </w:rPr>
        <w:t>.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proofErr w:type="spellStart"/>
      <w:r>
        <w:rPr>
          <w:rFonts w:eastAsia="Times New Roman" w:cs="Times New Roman"/>
          <w:sz w:val="30"/>
          <w:szCs w:val="30"/>
          <w:shd w:val="clear" w:color="auto" w:fill="FFFFFF"/>
        </w:rPr>
        <w:t>Идакра</w:t>
      </w:r>
      <w:proofErr w:type="spell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-                  18</w:t>
      </w:r>
    </w:p>
    <w:p w:rsidR="004F1E72" w:rsidRDefault="005A6BE7" w:rsidP="00B353AB">
      <w:pPr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proofErr w:type="spellStart"/>
      <w:r>
        <w:rPr>
          <w:rFonts w:eastAsia="Times New Roman" w:cs="Times New Roman"/>
          <w:sz w:val="30"/>
          <w:szCs w:val="30"/>
          <w:shd w:val="clear" w:color="auto" w:fill="FFFFFF"/>
        </w:rPr>
        <w:t>Воронцовский</w:t>
      </w:r>
      <w:proofErr w:type="spell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        3</w:t>
      </w:r>
    </w:p>
    <w:p w:rsidR="004F1E72" w:rsidRPr="004771F3" w:rsidRDefault="004771F3" w:rsidP="00B353AB">
      <w:pPr>
        <w:tabs>
          <w:tab w:val="left" w:leader="underscore" w:pos="5616"/>
        </w:tabs>
        <w:spacing w:before="7"/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За 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прошедший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2015год: р</w:t>
      </w:r>
      <w:r w:rsidR="005A6BE7">
        <w:rPr>
          <w:rFonts w:eastAsia="Times New Roman" w:cs="Times New Roman"/>
          <w:color w:val="000000"/>
          <w:spacing w:val="3"/>
          <w:sz w:val="30"/>
          <w:szCs w:val="30"/>
          <w:shd w:val="clear" w:color="auto" w:fill="FFFFFF"/>
        </w:rPr>
        <w:t>одилось     9 чел (из них постоянно проживает на территории сел</w:t>
      </w:r>
      <w:r>
        <w:rPr>
          <w:rFonts w:eastAsia="Times New Roman" w:cs="Times New Roman"/>
          <w:color w:val="000000"/>
          <w:spacing w:val="3"/>
          <w:sz w:val="30"/>
          <w:szCs w:val="30"/>
          <w:shd w:val="clear" w:color="auto" w:fill="FFFFFF"/>
        </w:rPr>
        <w:t xml:space="preserve">ьского поселения 4 ребенка), умерло </w:t>
      </w:r>
      <w:r w:rsidR="005A6BE7">
        <w:rPr>
          <w:rFonts w:eastAsia="Times New Roman" w:cs="Times New Roman"/>
          <w:color w:val="000000"/>
          <w:spacing w:val="3"/>
          <w:sz w:val="30"/>
          <w:szCs w:val="30"/>
          <w:shd w:val="clear" w:color="auto" w:fill="FFFFFF"/>
        </w:rPr>
        <w:t xml:space="preserve">7 </w:t>
      </w:r>
      <w:r w:rsidR="005A6BE7">
        <w:rPr>
          <w:rFonts w:eastAsia="Times New Roman" w:cs="Times New Roman"/>
          <w:color w:val="000000"/>
          <w:spacing w:val="-9"/>
          <w:sz w:val="30"/>
          <w:szCs w:val="30"/>
          <w:shd w:val="clear" w:color="auto" w:fill="FFFFFF"/>
        </w:rPr>
        <w:t>чел.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-5"/>
          <w:sz w:val="30"/>
          <w:szCs w:val="30"/>
          <w:shd w:val="clear" w:color="auto" w:fill="FFFFFF"/>
        </w:rPr>
        <w:t xml:space="preserve">По- </w:t>
      </w:r>
      <w:proofErr w:type="gramStart"/>
      <w:r>
        <w:rPr>
          <w:rFonts w:eastAsia="Times New Roman" w:cs="Times New Roman"/>
          <w:color w:val="000000"/>
          <w:spacing w:val="-5"/>
          <w:sz w:val="30"/>
          <w:szCs w:val="30"/>
          <w:shd w:val="clear" w:color="auto" w:fill="FFFFFF"/>
        </w:rPr>
        <w:t>прежнему</w:t>
      </w:r>
      <w:proofErr w:type="gramEnd"/>
      <w:r>
        <w:rPr>
          <w:rFonts w:eastAsia="Times New Roman" w:cs="Times New Roman"/>
          <w:color w:val="000000"/>
          <w:spacing w:val="-5"/>
          <w:sz w:val="30"/>
          <w:szCs w:val="30"/>
          <w:shd w:val="clear" w:color="auto" w:fill="FFFFFF"/>
        </w:rPr>
        <w:t xml:space="preserve">, одним из основных источников дохода граждан является </w:t>
      </w:r>
      <w:r>
        <w:rPr>
          <w:rFonts w:eastAsia="Times New Roman" w:cs="Times New Roman"/>
          <w:color w:val="000000"/>
          <w:spacing w:val="-5"/>
          <w:sz w:val="30"/>
          <w:szCs w:val="30"/>
          <w:shd w:val="clear" w:color="auto" w:fill="FFFFFF"/>
        </w:rPr>
        <w:lastRenderedPageBreak/>
        <w:t>личное подсобное хозяйство. По итогам переписи</w:t>
      </w:r>
      <w:r>
        <w:rPr>
          <w:rFonts w:eastAsia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, на 01.01.2016 года, в личных подсобных хозяйствах </w:t>
      </w: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>жителей сельского поселения Красная Поляна  имеется:</w:t>
      </w:r>
    </w:p>
    <w:p w:rsidR="004F1E72" w:rsidRDefault="005A6BE7" w:rsidP="00B353AB">
      <w:pPr>
        <w:jc w:val="both"/>
        <w:rPr>
          <w:rFonts w:eastAsia="Times New Roman" w:cs="Times New Roman"/>
          <w:b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b/>
          <w:color w:val="000000"/>
          <w:spacing w:val="9"/>
          <w:sz w:val="30"/>
          <w:szCs w:val="30"/>
          <w:shd w:val="clear" w:color="auto" w:fill="FFFFFF"/>
        </w:rPr>
        <w:t xml:space="preserve">По ЛПХ        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Всего КРС       326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Коров              182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Нетелей           16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Телочки до 1 года  38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>Бычки на выращивании 69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Телята 11                        </w:t>
      </w:r>
    </w:p>
    <w:p w:rsidR="004F1E72" w:rsidRDefault="005A6BE7" w:rsidP="00B353AB">
      <w:pPr>
        <w:jc w:val="both"/>
        <w:rPr>
          <w:rFonts w:eastAsia="Times New Roman" w:cs="Times New Roman"/>
          <w:b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b/>
          <w:color w:val="000000"/>
          <w:spacing w:val="9"/>
          <w:sz w:val="30"/>
          <w:szCs w:val="30"/>
          <w:shd w:val="clear" w:color="auto" w:fill="FFFFFF"/>
        </w:rPr>
        <w:t>По КФХ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Всего КРС        419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>Коровы             229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>Овец                 350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Лошадей           15                                      </w:t>
      </w:r>
    </w:p>
    <w:p w:rsidR="004F1E72" w:rsidRDefault="004F1E72" w:rsidP="00B353AB">
      <w:pPr>
        <w:jc w:val="both"/>
        <w:rPr>
          <w:sz w:val="30"/>
          <w:szCs w:val="30"/>
        </w:rPr>
      </w:pP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Свиньи             184 </w:t>
      </w:r>
      <w:proofErr w:type="gramStart"/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( </w:t>
      </w:r>
      <w:proofErr w:type="gramEnd"/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из них свиноматок 43, молодняка на откорме 139 гол)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Овцы                 259 (из них овцематок 196)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Козы                  25  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Лошадей          39      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Кроликов          225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Птицы               3460                                   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Пчелосемей      97    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Молока во всех категориях хозяйств, при плане 279т. сдано 445.7 т (159.8%)                              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>Мяса во всех категориях хозяйств, при плане 42 т сдано 48 т (114.3 %).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>Субсидий выплачено владельцам ЛПХ   2р. за 1 литр сданного молока 411 325.00</w:t>
      </w:r>
      <w:proofErr w:type="gramStart"/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>р</w:t>
      </w:r>
      <w:proofErr w:type="gramEnd"/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 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Хотелось бы отметить наиболее серьезные и острые зада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,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которые предстояло решить в текущем году и что удалось сделать.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Наиболее 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важный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и сложным вопросом в рамках реализации полномочий местного самоуправления является формирование, утверждение и исполнение бюджета.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Доходная часть бюджета в основном складывается из: налоговых и неналоговых доходов: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Налоговые поступления за период отчетного года составили: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Налог на доходы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физ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иц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(10%)      225 928.64 р. (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исп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96 %)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Единый сельхозналог (50%)              529 995.50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(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исп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100 %)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Налог на имущество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физ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иц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40 536             (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исп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92%)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Налог на землю                                   883 828.58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(исп.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Неналоговые доходы полученные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ввиде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арендной платы  составили 10 417.25 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р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(исп. 100 %)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Доходы от продажи земельных участков  948</w:t>
      </w:r>
      <w:r w:rsidR="004771F3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 </w:t>
      </w: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800</w:t>
      </w:r>
      <w:r w:rsidR="004771F3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Итого собственные доходы бюджета сельского поселения Красная Поляна за отчетный период 2015 года составили 1 680 288.72 р.</w:t>
      </w:r>
    </w:p>
    <w:p w:rsidR="004F1E72" w:rsidRPr="00F00AC6" w:rsidRDefault="005A6BE7" w:rsidP="00B353AB">
      <w:pPr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(2 629 088.72р.)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Расчистка улиц наших сел от снега проводилась своевременно, за что хотелось бы выразить слова благодарности 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Буряшкину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А.М.,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Чиркову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С.Ф., Лазареву С.Н., Воронцову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Вл.В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. Павлову А.Н., а также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Пестравскому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дорожно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эксплуатационному управлению.  Жалоб со стороны жителей, по расчистке улиц сел, не поступало. Расходы 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на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снегоуборочная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компания составили 184 352 руб. 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В 2015 году администрацией сельского поселения Красная Поляна было приобретено щебня фракции 20 на 40 в объеме 300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тн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, на сумму 99 000 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р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, что позволило нам защебенить часть улицы Степана Разина в с. Красная Поляна и части ул. Крестьянской в с.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Идакра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, кроме этого было приобретено 150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тн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калиброванного бута, на  сумму 55770 р, а так же 100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тн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и 50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тн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щебня было получено по договору социального партнерства от «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Самарастройхолдинга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». Бут был использован для укрепления паводковых спусков. Расходы на вывоз и разравнивание щебня и бута составили 90 610.86 р.</w:t>
      </w:r>
    </w:p>
    <w:p w:rsidR="004F1E72" w:rsidRDefault="004771F3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По прежнему</w:t>
      </w:r>
      <w:proofErr w:type="gram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особого внимания требует водопровод в с.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Идакра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и пос.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Воронцовский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. Вся водопроводная сеть сильно устарела за более чем 40 летний период  эксплуатации и требует постоянного контроля. При содействии Сидорова Н.В. и коллектива ООО «Нива» была произведена замена летнего участка магистральной трубы по ул. Дорожная </w:t>
      </w:r>
      <w:proofErr w:type="gram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</w:t>
      </w:r>
      <w:proofErr w:type="gram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с.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Идакра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gram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протяженностью</w:t>
      </w:r>
      <w:proofErr w:type="gram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460 метров. Своевременно проводились работы по устранению порывов. Был проведен ремонт электродвигателя на насосной станции в пос.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Воронцовский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, так же произведена замена водозаборной трубы. Ремонт водопровода обошелся нашему бюджету в 133 290. 42 р. (работа, материал, ГСМ).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На территории сельского поселения Красная Поляна, на сегодняшний день, задействовано 68 точек стационарного уличного </w:t>
      </w: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lastRenderedPageBreak/>
        <w:t>освещения. Расходы на электроэнергию за 12 месяцев, а также расходы на приобретение фонарей, ламп ДРЛ и фотореле, установку и ремонт осветительных приборов составили 480 802.51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р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( 415 438.51 и 65 364.00 руб. соответственно).</w:t>
      </w:r>
    </w:p>
    <w:p w:rsidR="004F1E72" w:rsidRDefault="005A6BE7" w:rsidP="00B353AB">
      <w:pPr>
        <w:tabs>
          <w:tab w:val="clear" w:pos="709"/>
          <w:tab w:val="left" w:pos="567"/>
        </w:tabs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Так же 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во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исполнении  решения Красноармейского районного суда, была проведена работа по обустройству общественных колодцев в с. Красная Поляна. Сделаны ограждения, навесы над шахтами колодцев, установлен электронасос и ночное освещение, проведена дератизация прилегающих территорий. Расход составил 34 189.90р.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Решением Красноармейского суда, в 2015 году были внесены изменения в проект дислокации организации дорожного движения по ул. Советской, расход 11 730 р.</w:t>
      </w:r>
    </w:p>
    <w:p w:rsidR="004F1E72" w:rsidRDefault="004771F3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</w:t>
      </w:r>
      <w:proofErr w:type="gram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августа</w:t>
      </w:r>
      <w:proofErr w:type="gram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2015 года был заключен договор МУП ЖКХ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Пестравского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района на отпуск питьевой воды с водопровода с.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Марьевка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и была организована доставка воды бойлером сила ПО «Красная Поляна», расходы на отпуск воды и доставку за 2015 г составляют 15 052.27 р. и 90 000 р. соответственно. Здесь хотелось бы отметить работу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Жумашева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Е.М. и выразить ему слова благодарности за его отношение  работе.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При технической и финансовой поддержки администрации муниципального района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Пестравский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и лично главы А.П.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Любаева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в августе 2015 года была проведена реконструкция платины пруда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Великс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, фактически была построена новое гидротехническое сооружение. Из бюджета района на эти работы нам было выделено 300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т.р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., установлена переливная труба, паводковый спуск. Кроме этого, был укреплен бутом паводковый спуск на реке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Падовка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.</w:t>
      </w:r>
      <w:r w:rsidR="004771F3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(Наши 214 730.66 р., зарплата 35 000р., проживание 17 000 р.,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диз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.т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опливо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225 511.98 р.)</w:t>
      </w:r>
    </w:p>
    <w:p w:rsidR="004F1E72" w:rsidRPr="004771F3" w:rsidRDefault="004771F3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 К</w:t>
      </w:r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роме всего вышеперечисленного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- проверка колодцев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санэпидемстанцией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45 263.20 руб.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- ритуальные услуги                                  4000 р.</w:t>
      </w:r>
    </w:p>
    <w:p w:rsidR="004F1E72" w:rsidRPr="00F00AC6" w:rsidRDefault="004771F3" w:rsidP="00B353AB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Для наведения порядка на улицах нашего села весь летний период велась борьба с сорной растительностью.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Обкосом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травы у пенсионеров и на общих территориях добросовестно занимались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Филиповских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А.М., В.Н. Селищев, Ю.А. Смирнов.  Зарплата рабочим за 5 месяцев составила 70 130.08 р.</w:t>
      </w:r>
    </w:p>
    <w:p w:rsidR="004F1E72" w:rsidRDefault="004771F3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Знакомым событием 2015 года было 70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летие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Победы в Великой Отечественной войне 1941-1945 годов, были проведены косметические ремонты двух памятников, изготовлены четыре баннера-</w:t>
      </w:r>
      <w:r w:rsidR="005A6BE7" w:rsidRPr="004771F3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16  000 </w:t>
      </w:r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р., </w:t>
      </w:r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проведены торжественные митинги, мероприятия по вручению юбилейных медалей </w:t>
      </w:r>
      <w:proofErr w:type="gram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на</w:t>
      </w:r>
      <w:proofErr w:type="gram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ветеранам.</w:t>
      </w:r>
    </w:p>
    <w:p w:rsidR="004F1E72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В 2015 году  в районном конкурсе  на праздничном мероприятии посвященным дню России площадка сельского поселения Красная Поляна   заняла 2 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место</w:t>
      </w:r>
      <w:proofErr w:type="gram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и затем наша экспозиция принимала участие в Поволжской агропромышленной выставке в пос. </w:t>
      </w:r>
      <w:proofErr w:type="spell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Усть-Кинельский</w:t>
      </w:r>
      <w:proofErr w:type="spellEnd"/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В октябре 2015 г. проводились мероприятия посвященные дню пожилого человека</w:t>
      </w:r>
      <w:proofErr w:type="gramStart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.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Хотелось бы выразить слова благодарности коллективам художественной самодеятельности под руководством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Бегиной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Л.Н. и Михеева В.А., которые к каждому празднику дарят нашим жителям хорошее настроение.</w:t>
      </w:r>
    </w:p>
    <w:p w:rsidR="004F1E72" w:rsidRDefault="004F1E72" w:rsidP="00B353AB">
      <w:pPr>
        <w:jc w:val="both"/>
      </w:pPr>
    </w:p>
    <w:p w:rsidR="004F1E72" w:rsidRDefault="005A6BE7" w:rsidP="00B353AB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Планы на 2016 год: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Провести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противопаводковые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мероприятия, очистку от снега паводковых спусков, переливных труб </w:t>
      </w:r>
    </w:p>
    <w:p w:rsidR="004F1E72" w:rsidRDefault="005A6BE7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Обустроить участок дороги по ул. Советской, около школы, в соответствии с требованиями федерального законодательства: установка двух сигнальных светофоров, ограждений пешеходного перехода, и дв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ух так называемых «лежачих полицейских».</w:t>
      </w:r>
    </w:p>
    <w:p w:rsidR="004F1E72" w:rsidRPr="00F00AC6" w:rsidRDefault="004771F3" w:rsidP="00B353A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этом году администрацией сельского поселения было приобретено 300 </w:t>
      </w:r>
      <w:proofErr w:type="spellStart"/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тн</w:t>
      </w:r>
      <w:proofErr w:type="spellEnd"/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щебня фракции 20*40, нам необходимо закончить </w:t>
      </w:r>
      <w:proofErr w:type="spellStart"/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щебенение</w:t>
      </w:r>
      <w:proofErr w:type="spellEnd"/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улицы Степана Разина </w:t>
      </w:r>
      <w:proofErr w:type="gramStart"/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с. Красная Поляна и ул. Крестьянской в с. </w:t>
      </w:r>
      <w:proofErr w:type="spellStart"/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Идакра</w:t>
      </w:r>
      <w:proofErr w:type="spellEnd"/>
      <w:r w:rsidR="005A6B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1E72" w:rsidRPr="00F00AC6" w:rsidRDefault="005A6BE7" w:rsidP="00B353AB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  Приятно смотреть на старания жителей, которые придают своим жилищам красивый внешний облик. Особенно хотелось бы отметить владельцев, подворьем которых можно любоваться, </w:t>
      </w:r>
      <w:proofErr w:type="spellStart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>Путова</w:t>
      </w:r>
      <w:proofErr w:type="spellEnd"/>
      <w:proofErr w:type="gramStart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Н</w:t>
      </w:r>
      <w:proofErr w:type="gramEnd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ад. </w:t>
      </w:r>
      <w:proofErr w:type="spellStart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>Мих</w:t>
      </w:r>
      <w:proofErr w:type="spellEnd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., Пикалов Вик. </w:t>
      </w:r>
      <w:proofErr w:type="spellStart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>Мих</w:t>
      </w:r>
      <w:proofErr w:type="spellEnd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>., Уваров Вик. Вас</w:t>
      </w:r>
      <w:proofErr w:type="gramStart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., </w:t>
      </w:r>
      <w:proofErr w:type="gramEnd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>Воробьев Ал. Алекс</w:t>
      </w:r>
      <w:proofErr w:type="gramStart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., </w:t>
      </w:r>
      <w:proofErr w:type="spellStart"/>
      <w:proofErr w:type="gramEnd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>Землянкин</w:t>
      </w:r>
      <w:proofErr w:type="spellEnd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Серг. Вас</w:t>
      </w:r>
      <w:proofErr w:type="gramStart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., </w:t>
      </w:r>
      <w:proofErr w:type="gramEnd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Елисеева Люб, </w:t>
      </w:r>
      <w:proofErr w:type="spellStart"/>
      <w:r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</w:rPr>
        <w:t>Мих</w:t>
      </w:r>
      <w:proofErr w:type="spellEnd"/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., </w:t>
      </w:r>
      <w:proofErr w:type="spellStart"/>
      <w:r>
        <w:rPr>
          <w:rFonts w:eastAsia="Times New Roman" w:cs="Times New Roman"/>
          <w:color w:val="000000"/>
          <w:sz w:val="30"/>
          <w:szCs w:val="30"/>
          <w:u w:val="single"/>
          <w:shd w:val="clear" w:color="auto" w:fill="FFFFFF"/>
        </w:rPr>
        <w:t>Берлизов</w:t>
      </w:r>
      <w:proofErr w:type="spellEnd"/>
      <w:r>
        <w:rPr>
          <w:rFonts w:eastAsia="Times New Roman" w:cs="Times New Roman"/>
          <w:color w:val="000000"/>
          <w:sz w:val="30"/>
          <w:szCs w:val="30"/>
          <w:u w:val="single"/>
          <w:shd w:val="clear" w:color="auto" w:fill="FFFFFF"/>
        </w:rPr>
        <w:t xml:space="preserve"> А.И., Данилин А.В., Стрельников А.Н., Токарев В. Михеев  А.П., Воронцова М.А. </w:t>
      </w:r>
    </w:p>
    <w:p w:rsidR="004F1E72" w:rsidRDefault="004771F3" w:rsidP="005A6BE7">
      <w:pPr>
        <w:ind w:firstLine="567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proofErr w:type="gram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Заканчивая свое выступление, разрешите выразить слова благодарности Главе муниципального района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Пестравский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А.П.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Любаеву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, куратору нашего поселения, руководителю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сельхозуправления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>Пестравского</w:t>
      </w:r>
      <w:proofErr w:type="spellEnd"/>
      <w:r w:rsidR="005A6BE7">
        <w:rPr>
          <w:rFonts w:eastAsia="Times New Roman" w:cs="Times New Roman"/>
          <w:color w:val="000000"/>
          <w:sz w:val="30"/>
          <w:szCs w:val="30"/>
          <w:shd w:val="clear" w:color="auto" w:fill="FFFFFF"/>
        </w:rPr>
        <w:t xml:space="preserve"> района Н.Н. Бондареву, руководителю ООО «Нива» Н.В. Сидорову, главе КФХ С.Н. Лазареву всему депутатскому корпусу, предпринимателям и спонсорам, жителям наших сел, за эффективное взаимодействие в решении вопросов жизнедеятельности сельского поселения Красная Поляна.</w:t>
      </w:r>
      <w:proofErr w:type="gramEnd"/>
    </w:p>
    <w:p w:rsidR="004F1E72" w:rsidRDefault="005A6BE7" w:rsidP="00F00AC6">
      <w:pPr>
        <w:ind w:firstLine="567"/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Мы рассчитываем на их помощь в дальнейшем и, конечно, на помощь наших жителей. Убежден, что мы совместно сможем найти </w:t>
      </w:r>
      <w:r>
        <w:rPr>
          <w:rFonts w:eastAsia="Times New Roman" w:cs="Times New Roman"/>
          <w:sz w:val="30"/>
          <w:szCs w:val="30"/>
          <w:shd w:val="clear" w:color="auto" w:fill="FFFFFF"/>
        </w:rPr>
        <w:lastRenderedPageBreak/>
        <w:t xml:space="preserve">рычаги воздействия на еще нерешенные </w:t>
      </w:r>
      <w:proofErr w:type="gramStart"/>
      <w:r>
        <w:rPr>
          <w:rFonts w:eastAsia="Times New Roman" w:cs="Times New Roman"/>
          <w:sz w:val="30"/>
          <w:szCs w:val="30"/>
          <w:shd w:val="clear" w:color="auto" w:fill="FFFFFF"/>
        </w:rPr>
        <w:t>проблемы</w:t>
      </w:r>
      <w:proofErr w:type="gramEnd"/>
      <w:r>
        <w:rPr>
          <w:rFonts w:eastAsia="Times New Roman" w:cs="Times New Roman"/>
          <w:sz w:val="30"/>
          <w:szCs w:val="30"/>
          <w:shd w:val="clear" w:color="auto" w:fill="FFFFFF"/>
        </w:rPr>
        <w:t xml:space="preserve"> и реализуем намеченные планы.</w:t>
      </w:r>
    </w:p>
    <w:p w:rsidR="004F1E72" w:rsidRDefault="004771F3" w:rsidP="00F00AC6">
      <w:pPr>
        <w:ind w:firstLine="567"/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 </w:t>
      </w:r>
      <w:r w:rsidR="005A6BE7"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Я призываю вас  помнить, что решение  многих вопросов   в поселении зависит от нас самих. Для поддержания чистоты и порядка  </w:t>
      </w:r>
      <w:proofErr w:type="gramStart"/>
      <w:r w:rsidR="005A6BE7"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>необходим</w:t>
      </w:r>
      <w:proofErr w:type="gramEnd"/>
      <w:r w:rsidR="005A6BE7"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 не только работа администрации сельского поселения, но и соблюдение элементарных правил.</w:t>
      </w:r>
    </w:p>
    <w:p w:rsidR="004F1E72" w:rsidRDefault="005A6BE7" w:rsidP="00F00AC6">
      <w:pPr>
        <w:ind w:firstLine="567"/>
        <w:jc w:val="both"/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000000"/>
          <w:spacing w:val="9"/>
          <w:sz w:val="30"/>
          <w:szCs w:val="30"/>
          <w:shd w:val="clear" w:color="auto" w:fill="FFFFFF"/>
        </w:rPr>
        <w:t xml:space="preserve"> С удовольствием отмечаю, что количество  доброжелательно настроенных людей, имеющих активную жизненную позицию, стремящихся улучшить жизнь в нашем поселении, неуклонно растет.  </w:t>
      </w:r>
    </w:p>
    <w:p w:rsidR="004F1E72" w:rsidRDefault="005A6BE7" w:rsidP="00F00AC6">
      <w:pPr>
        <w:ind w:firstLine="567"/>
        <w:jc w:val="both"/>
        <w:rPr>
          <w:rFonts w:eastAsia="Times New Roman" w:cs="Times New Roman"/>
          <w:sz w:val="30"/>
          <w:szCs w:val="30"/>
          <w:shd w:val="clear" w:color="auto" w:fill="FFFFFF"/>
        </w:rPr>
      </w:pPr>
      <w:r>
        <w:rPr>
          <w:rFonts w:eastAsia="Times New Roman" w:cs="Times New Roman"/>
          <w:sz w:val="30"/>
          <w:szCs w:val="30"/>
          <w:shd w:val="clear" w:color="auto" w:fill="FFFFFF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задачи - сделать сельское поселение Красная Поляна лучшим. </w:t>
      </w:r>
    </w:p>
    <w:p w:rsidR="004F1E72" w:rsidRDefault="004F1E72" w:rsidP="00F00AC6">
      <w:pPr>
        <w:jc w:val="both"/>
      </w:pPr>
    </w:p>
    <w:sectPr w:rsidR="004F1E72" w:rsidSect="004771F3">
      <w:pgSz w:w="12240" w:h="15840"/>
      <w:pgMar w:top="1440" w:right="9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F1E72"/>
    <w:rsid w:val="004771F3"/>
    <w:rsid w:val="004F1E72"/>
    <w:rsid w:val="005A6BE7"/>
    <w:rsid w:val="00B353AB"/>
    <w:rsid w:val="00BA3A03"/>
    <w:rsid w:val="00C952AB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/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Block Text"/>
    <w:basedOn w:val="a"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Пугачева </cp:lastModifiedBy>
  <cp:revision>6</cp:revision>
  <cp:lastPrinted>2014-03-07T08:48:00Z</cp:lastPrinted>
  <dcterms:created xsi:type="dcterms:W3CDTF">2016-03-01T05:54:00Z</dcterms:created>
  <dcterms:modified xsi:type="dcterms:W3CDTF">2016-03-01T06:44:00Z</dcterms:modified>
  <dc:language>ru-RU</dc:language>
</cp:coreProperties>
</file>